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4E" w:rsidRDefault="00142B4E" w:rsidP="00C64104">
      <w:pPr>
        <w:pStyle w:val="Heading2"/>
        <w:rPr>
          <w:color w:val="365F91" w:themeColor="accent1" w:themeShade="BF"/>
          <w:sz w:val="28"/>
          <w:szCs w:val="28"/>
        </w:rPr>
      </w:pPr>
      <w:r w:rsidRPr="00142B4E">
        <w:rPr>
          <w:color w:val="365F91" w:themeColor="accent1" w:themeShade="BF"/>
          <w:sz w:val="28"/>
          <w:szCs w:val="28"/>
        </w:rPr>
        <w:t>L3 Ribbon D7 horizontal figure 8s</w:t>
      </w:r>
    </w:p>
    <w:p w:rsidR="00C64104" w:rsidRDefault="00C64104" w:rsidP="00C64104">
      <w:pPr>
        <w:pStyle w:val="Heading2"/>
      </w:pPr>
      <w:r>
        <w:t>Difficulty judge</w:t>
      </w:r>
    </w:p>
    <w:p w:rsidR="00966257" w:rsidRDefault="00913F27" w:rsidP="00C64104">
      <w:pPr>
        <w:pStyle w:val="Heading3"/>
      </w:pPr>
      <w:r w:rsidRPr="00966257">
        <w:t>Start</w:t>
      </w:r>
      <w:r w:rsidR="00966257">
        <w:t xml:space="preserve"> (0.2)</w:t>
      </w:r>
    </w:p>
    <w:p w:rsidR="00142B4E" w:rsidRPr="00142B4E" w:rsidRDefault="00142B4E" w:rsidP="00142B4E">
      <w:pPr>
        <w:pStyle w:val="ListParagraph"/>
        <w:numPr>
          <w:ilvl w:val="0"/>
          <w:numId w:val="7"/>
        </w:numPr>
      </w:pPr>
      <w:proofErr w:type="spellStart"/>
      <w:r>
        <w:t>Soutenu</w:t>
      </w:r>
      <w:proofErr w:type="spellEnd"/>
      <w:r>
        <w:t xml:space="preserve"> turn holding end of ribbon</w:t>
      </w:r>
    </w:p>
    <w:p w:rsidR="00966257" w:rsidRPr="00966257" w:rsidRDefault="00913F27" w:rsidP="00C64104">
      <w:pPr>
        <w:pStyle w:val="Heading3"/>
      </w:pPr>
      <w:r w:rsidRPr="00966257">
        <w:t>Element</w:t>
      </w:r>
      <w:r w:rsidR="00966257">
        <w:t xml:space="preserve"> (0.5)</w:t>
      </w:r>
    </w:p>
    <w:p w:rsidR="00CB64D5" w:rsidRDefault="002551C9" w:rsidP="00966257">
      <w:pPr>
        <w:pStyle w:val="ListParagraph"/>
        <w:numPr>
          <w:ilvl w:val="0"/>
          <w:numId w:val="4"/>
        </w:numPr>
        <w:rPr>
          <w:rFonts w:ascii="Consolas" w:hAnsi="Consolas" w:cs="Consolas"/>
          <w:i/>
          <w:sz w:val="20"/>
          <w:szCs w:val="20"/>
        </w:rPr>
      </w:pPr>
      <w:r>
        <w:rPr>
          <w:rFonts w:ascii="Consolas" w:hAnsi="Consolas" w:cs="Consolas"/>
          <w:i/>
          <w:sz w:val="20"/>
          <w:szCs w:val="20"/>
        </w:rPr>
        <w:t>Full body circle</w:t>
      </w:r>
      <w:r w:rsidR="00721B0B">
        <w:rPr>
          <w:rFonts w:ascii="Consolas" w:hAnsi="Consolas" w:cs="Consolas"/>
          <w:i/>
          <w:sz w:val="20"/>
          <w:szCs w:val="20"/>
        </w:rPr>
        <w:t xml:space="preserve"> with arch back</w:t>
      </w:r>
      <w:r>
        <w:rPr>
          <w:rFonts w:ascii="Consolas" w:hAnsi="Consolas" w:cs="Consolas"/>
          <w:i/>
          <w:sz w:val="20"/>
          <w:szCs w:val="20"/>
        </w:rPr>
        <w:t xml:space="preserve"> coordinated with the figure 8</w:t>
      </w:r>
      <w:r w:rsidR="00721B0B">
        <w:rPr>
          <w:rFonts w:ascii="Consolas" w:hAnsi="Consolas" w:cs="Consolas"/>
          <w:i/>
          <w:sz w:val="20"/>
          <w:szCs w:val="20"/>
        </w:rPr>
        <w:t>.</w:t>
      </w:r>
    </w:p>
    <w:p w:rsidR="00721B0B" w:rsidRDefault="00721B0B" w:rsidP="00966257">
      <w:pPr>
        <w:pStyle w:val="ListParagraph"/>
        <w:numPr>
          <w:ilvl w:val="0"/>
          <w:numId w:val="4"/>
        </w:numPr>
        <w:rPr>
          <w:rFonts w:ascii="Consolas" w:hAnsi="Consolas" w:cs="Consolas"/>
          <w:i/>
          <w:sz w:val="20"/>
          <w:szCs w:val="20"/>
        </w:rPr>
      </w:pPr>
      <w:r>
        <w:rPr>
          <w:rFonts w:ascii="Consolas" w:hAnsi="Consolas" w:cs="Consolas"/>
          <w:i/>
          <w:sz w:val="20"/>
          <w:szCs w:val="20"/>
        </w:rPr>
        <w:t>Plane of overhead circle and the lower circle</w:t>
      </w:r>
    </w:p>
    <w:p w:rsidR="00721B0B" w:rsidRPr="00721B0B" w:rsidRDefault="00721B0B" w:rsidP="00721B0B">
      <w:pPr>
        <w:ind w:left="360"/>
        <w:rPr>
          <w:rFonts w:ascii="Consolas" w:hAnsi="Consolas" w:cs="Consolas"/>
          <w:i/>
          <w:sz w:val="20"/>
          <w:szCs w:val="20"/>
        </w:rPr>
      </w:pPr>
    </w:p>
    <w:p w:rsidR="00966257" w:rsidRDefault="00966257" w:rsidP="00C64104">
      <w:pPr>
        <w:pStyle w:val="Heading3"/>
      </w:pPr>
      <w:r>
        <w:t>Finish (0.2)</w:t>
      </w:r>
    </w:p>
    <w:p w:rsidR="00D329AD" w:rsidRPr="00966257" w:rsidRDefault="00721B0B" w:rsidP="00966257">
      <w:pPr>
        <w:pStyle w:val="ListParagraph"/>
        <w:numPr>
          <w:ilvl w:val="0"/>
          <w:numId w:val="6"/>
        </w:numPr>
        <w:rPr>
          <w:rFonts w:ascii="Consolas" w:hAnsi="Consolas" w:cs="Consolas"/>
          <w:sz w:val="20"/>
          <w:szCs w:val="20"/>
        </w:rPr>
      </w:pPr>
      <w:r>
        <w:rPr>
          <w:rFonts w:ascii="Consolas" w:hAnsi="Consolas" w:cs="Consolas"/>
          <w:sz w:val="20"/>
          <w:szCs w:val="20"/>
        </w:rPr>
        <w:t>Finishing overhead circle into a vertical figure 8.</w:t>
      </w:r>
    </w:p>
    <w:p w:rsidR="00966257" w:rsidRDefault="00966257" w:rsidP="00C64104">
      <w:pPr>
        <w:pStyle w:val="Heading3"/>
      </w:pPr>
      <w:r>
        <w:t>Bonus (0.1)</w:t>
      </w:r>
    </w:p>
    <w:p w:rsidR="00C64104" w:rsidRDefault="00C64104" w:rsidP="00C64104"/>
    <w:p w:rsidR="00C64104" w:rsidRDefault="00C64104" w:rsidP="00C64104">
      <w:pPr>
        <w:pStyle w:val="Heading2"/>
      </w:pPr>
      <w:r>
        <w:t>Execution judge</w:t>
      </w:r>
    </w:p>
    <w:p w:rsidR="00C64104" w:rsidRDefault="00C64104" w:rsidP="00C64104">
      <w:r>
        <w:t>Common execution errors to look for:</w:t>
      </w:r>
    </w:p>
    <w:p w:rsidR="00D329AD" w:rsidRDefault="002551C9" w:rsidP="00C64104">
      <w:pPr>
        <w:pStyle w:val="ListParagraph"/>
        <w:numPr>
          <w:ilvl w:val="0"/>
          <w:numId w:val="6"/>
        </w:numPr>
      </w:pPr>
      <w:r>
        <w:t xml:space="preserve">Missed catching of the end of ribbon before the </w:t>
      </w:r>
      <w:proofErr w:type="spellStart"/>
      <w:r>
        <w:t>Soutenu</w:t>
      </w:r>
      <w:proofErr w:type="spellEnd"/>
    </w:p>
    <w:p w:rsidR="002551C9" w:rsidRDefault="00721B0B" w:rsidP="00C64104">
      <w:pPr>
        <w:pStyle w:val="ListParagraph"/>
        <w:numPr>
          <w:ilvl w:val="0"/>
          <w:numId w:val="6"/>
        </w:numPr>
      </w:pPr>
      <w:r>
        <w:t>Wobbles</w:t>
      </w:r>
    </w:p>
    <w:p w:rsidR="00721B0B" w:rsidRDefault="00721B0B" w:rsidP="00721B0B">
      <w:pPr>
        <w:pStyle w:val="ListParagraph"/>
        <w:numPr>
          <w:ilvl w:val="0"/>
          <w:numId w:val="6"/>
        </w:numPr>
      </w:pPr>
      <w:r>
        <w:t>Droopy ribbon</w:t>
      </w:r>
    </w:p>
    <w:p w:rsidR="00966257" w:rsidRDefault="00966257" w:rsidP="00C64104">
      <w:pPr>
        <w:pStyle w:val="Heading2"/>
      </w:pPr>
      <w:r>
        <w:t xml:space="preserve">Training </w:t>
      </w:r>
      <w:r w:rsidR="00913F27" w:rsidRPr="00966257">
        <w:t>Progression</w:t>
      </w:r>
    </w:p>
    <w:p w:rsidR="00142B4E" w:rsidRDefault="00142B4E" w:rsidP="00966257">
      <w:pPr>
        <w:pStyle w:val="ListParagraph"/>
        <w:numPr>
          <w:ilvl w:val="0"/>
          <w:numId w:val="5"/>
        </w:numPr>
      </w:pPr>
      <w:r>
        <w:t xml:space="preserve">Look at L3 Hoop D4 on how to develop </w:t>
      </w:r>
      <w:proofErr w:type="spellStart"/>
      <w:r>
        <w:t>soutenu</w:t>
      </w:r>
      <w:proofErr w:type="spellEnd"/>
      <w:r>
        <w:t xml:space="preserve"> turn</w:t>
      </w:r>
    </w:p>
    <w:p w:rsidR="00142B4E" w:rsidRDefault="00142B4E" w:rsidP="00966257">
      <w:pPr>
        <w:pStyle w:val="ListParagraph"/>
        <w:numPr>
          <w:ilvl w:val="0"/>
          <w:numId w:val="5"/>
        </w:numPr>
      </w:pPr>
      <w:r>
        <w:t>Requires body flexibility. Remember that on leaning back, gymnast need to push belly button or hip forward to maintain balance. Otherwise, they will tense up and therefore not reaching their true possible flexibility.</w:t>
      </w:r>
    </w:p>
    <w:p w:rsidR="00142B4E" w:rsidRDefault="00142B4E" w:rsidP="00966257">
      <w:pPr>
        <w:pStyle w:val="ListParagraph"/>
        <w:numPr>
          <w:ilvl w:val="0"/>
          <w:numId w:val="5"/>
        </w:numPr>
      </w:pPr>
      <w:r>
        <w:t xml:space="preserve">Recommend feeling the figure 8 with a ½ or 1/3 rope. Cannot be too slow or the rope will </w:t>
      </w:r>
      <w:proofErr w:type="spellStart"/>
      <w:r>
        <w:t>droop</w:t>
      </w:r>
      <w:proofErr w:type="spellEnd"/>
      <w:r>
        <w:t xml:space="preserve"> down. Cannot be too fast or gymnast will whip themselves. Can also break it down to upper circle only and lower circle only.</w:t>
      </w:r>
    </w:p>
    <w:p w:rsidR="00D329AD" w:rsidRDefault="00142B4E" w:rsidP="00966257">
      <w:pPr>
        <w:pStyle w:val="ListParagraph"/>
        <w:numPr>
          <w:ilvl w:val="0"/>
          <w:numId w:val="5"/>
        </w:numPr>
      </w:pPr>
      <w:r>
        <w:t xml:space="preserve">To teach timing of the </w:t>
      </w:r>
      <w:r w:rsidR="002551C9">
        <w:t>transition</w:t>
      </w:r>
      <w:r>
        <w:t xml:space="preserve"> may use reference point such as </w:t>
      </w:r>
      <w:r w:rsidR="002551C9">
        <w:t>clock, dragon slayer and pick up the head, etc.</w:t>
      </w:r>
      <w:r w:rsidR="00D329AD">
        <w:t xml:space="preserve"> </w:t>
      </w:r>
      <w:r w:rsidR="002551C9">
        <w:t xml:space="preserve"> This can be quite individualized as to what they respond better.</w:t>
      </w:r>
    </w:p>
    <w:p w:rsidR="00721B0B" w:rsidRPr="00966257" w:rsidRDefault="00721B0B" w:rsidP="00966257">
      <w:pPr>
        <w:pStyle w:val="ListParagraph"/>
        <w:numPr>
          <w:ilvl w:val="0"/>
          <w:numId w:val="5"/>
        </w:numPr>
      </w:pPr>
      <w:r>
        <w:t>Coordinate arms so that one goes over the other and then have the other arm follow. Might be useful to use a short stick as an aide to teach.</w:t>
      </w:r>
      <w:bookmarkStart w:id="0" w:name="_GoBack"/>
      <w:bookmarkEnd w:id="0"/>
    </w:p>
    <w:sectPr w:rsidR="00721B0B" w:rsidRPr="00966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30A6E"/>
    <w:multiLevelType w:val="hybridMultilevel"/>
    <w:tmpl w:val="B10C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F3895"/>
    <w:multiLevelType w:val="hybridMultilevel"/>
    <w:tmpl w:val="EDA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E27CBA"/>
    <w:multiLevelType w:val="hybridMultilevel"/>
    <w:tmpl w:val="754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257359"/>
    <w:multiLevelType w:val="hybridMultilevel"/>
    <w:tmpl w:val="FE6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342B7"/>
    <w:multiLevelType w:val="hybridMultilevel"/>
    <w:tmpl w:val="5C26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214D3"/>
    <w:multiLevelType w:val="hybridMultilevel"/>
    <w:tmpl w:val="BF76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7778CE"/>
    <w:multiLevelType w:val="hybridMultilevel"/>
    <w:tmpl w:val="7C58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27"/>
    <w:rsid w:val="00142B4E"/>
    <w:rsid w:val="00167820"/>
    <w:rsid w:val="0018091C"/>
    <w:rsid w:val="0023670D"/>
    <w:rsid w:val="002551C9"/>
    <w:rsid w:val="003B369D"/>
    <w:rsid w:val="00721B0B"/>
    <w:rsid w:val="008E09D8"/>
    <w:rsid w:val="008E6EB4"/>
    <w:rsid w:val="00913F27"/>
    <w:rsid w:val="00966257"/>
    <w:rsid w:val="00B75274"/>
    <w:rsid w:val="00C64104"/>
    <w:rsid w:val="00CB64D5"/>
    <w:rsid w:val="00D329AD"/>
    <w:rsid w:val="00E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mtl</cp:lastModifiedBy>
  <cp:revision>9</cp:revision>
  <dcterms:created xsi:type="dcterms:W3CDTF">2015-08-18T17:22:00Z</dcterms:created>
  <dcterms:modified xsi:type="dcterms:W3CDTF">2015-08-21T18:43:00Z</dcterms:modified>
</cp:coreProperties>
</file>